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D5" w:rsidRDefault="006D18D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1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дает сделка со следствием? Досудебное соглашение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С принятием Федерального закона от 29 июня 2009 г. № 141-Ф3 в российском законодательстве появились положения, связанные с заключением досудебного соглашения о сотрудничестве.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Досудебное соглашение о сотрудничестве не является иммунитетом, но служит основанием для смягчения уголовного наказания (глава 40.1 УПК РФ).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Данный институт создан в целях содействия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Досудебное соглашение - это договор между сторонами обвинения и защиты, в котором они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Ходатайство о заключении досудебного соглашения о сотрудничестве может быть заявлено с момента начала уголовного преследования и до объявления об окончании предварительного следствия.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Досудебное соглашение о сотрудничестве нельзя заключить в суде при рассмотрении дела по существу.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Следует помнить, что заключение досудебного соглашения о сотрудничестве возможно лишь при расследовании уголовного дела в форме следствия.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Ходатайство о заключении соглашения подается подозреваемым (обвиняемым) совместно с защитником в письменном виде на имя прокурора через следователя.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В нем должны быть указаны действия, которые лицо обязуется совершить в целях содействия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У участников называемой сделки имеются взаимные обязательства. Необходимо отметить, что сообщение сведений только о тех преступлениях, которые совершал сам подозреваемый, обвиняемый не дает основания для заключения досудебного соглашения.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После заключения соглашения о сотрудничестве материалы в отношении этого лица выделяются в отдельное производство и расследуются отдельно от остальных обвиняемых, а по окончании предварительного следствия уголовное дело направляется в суд и рассматривается отдельно от дела его соучастников.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Выполнение подозреваемым (обвиняемым) условий соглашения влечет значительное смягчение ответственности за совершенное преступление.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6D18D5">
        <w:rPr>
          <w:rFonts w:ascii="Times New Roman" w:hAnsi="Times New Roman" w:cs="Times New Roman"/>
          <w:color w:val="000000" w:themeColor="text1"/>
          <w:sz w:val="28"/>
        </w:rPr>
        <w:t xml:space="preserve">При наличии смягчающих обстоятельств (явка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преступления) и отсутствии отягчающих </w:t>
      </w:r>
      <w:r w:rsidRPr="006D18D5">
        <w:rPr>
          <w:rFonts w:ascii="Times New Roman" w:hAnsi="Times New Roman" w:cs="Times New Roman"/>
          <w:color w:val="000000" w:themeColor="text1"/>
          <w:sz w:val="28"/>
        </w:rPr>
        <w:lastRenderedPageBreak/>
        <w:t>обстоятельств срок или размер наказания не могут превышать половины максимального срока или размера наиболее строгого вида наказания, предусмотренного соответствующей статьей Особенной части Уголовного кодекса Российской Федерации.</w:t>
      </w:r>
      <w:proofErr w:type="gramEnd"/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В случае заключения досудебного соглашения о сотрудничестве, если санкцией статьи, по которой обвиняется лицо, предусмотрены пожизненное лишение свободы или смертная казнь, эти виды наказания не применяются.</w:t>
      </w:r>
    </w:p>
    <w:p w:rsidR="006D18D5" w:rsidRPr="006D18D5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>В случае отказа от выполнения условий досудебного соглашения о сотрудничестве лицо утрачивает право на установленные законом привилегии при назначении наказания.</w:t>
      </w:r>
    </w:p>
    <w:p w:rsidR="00AE06BB" w:rsidRPr="006F4128" w:rsidRDefault="006D18D5" w:rsidP="006D1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D18D5">
        <w:rPr>
          <w:rFonts w:ascii="Times New Roman" w:hAnsi="Times New Roman" w:cs="Times New Roman"/>
          <w:color w:val="000000" w:themeColor="text1"/>
          <w:sz w:val="28"/>
        </w:rPr>
        <w:t xml:space="preserve">Если лицом, заключившим досудебное соглашение о сотрудничестве, предоставлены ложные сведения или сокрыты от </w:t>
      </w:r>
      <w:proofErr w:type="gramStart"/>
      <w:r w:rsidRPr="006D18D5">
        <w:rPr>
          <w:rFonts w:ascii="Times New Roman" w:hAnsi="Times New Roman" w:cs="Times New Roman"/>
          <w:color w:val="000000" w:themeColor="text1"/>
          <w:sz w:val="28"/>
        </w:rPr>
        <w:t>следствия</w:t>
      </w:r>
      <w:proofErr w:type="gramEnd"/>
      <w:r w:rsidRPr="006D18D5">
        <w:rPr>
          <w:rFonts w:ascii="Times New Roman" w:hAnsi="Times New Roman" w:cs="Times New Roman"/>
          <w:color w:val="000000" w:themeColor="text1"/>
          <w:sz w:val="28"/>
        </w:rPr>
        <w:t xml:space="preserve"> либо прокурора любые существенные обстоятельства совершения преступления, суд назначит наказание виновному в общем порядке</w:t>
      </w:r>
      <w:r w:rsidRPr="006D18D5">
        <w:rPr>
          <w:rFonts w:ascii="Times New Roman" w:hAnsi="Times New Roman" w:cs="Times New Roman"/>
          <w:color w:val="000000" w:themeColor="text1"/>
        </w:rPr>
        <w:t>.</w:t>
      </w:r>
    </w:p>
    <w:sectPr w:rsidR="00AE06BB" w:rsidRPr="006F4128" w:rsidSect="007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6BB"/>
    <w:rsid w:val="002927F6"/>
    <w:rsid w:val="006D18D5"/>
    <w:rsid w:val="006F4128"/>
    <w:rsid w:val="00744437"/>
    <w:rsid w:val="008F639F"/>
    <w:rsid w:val="008F7D74"/>
    <w:rsid w:val="00AE06BB"/>
    <w:rsid w:val="00B54A43"/>
    <w:rsid w:val="00C40775"/>
    <w:rsid w:val="00C72F27"/>
    <w:rsid w:val="00DA1E73"/>
    <w:rsid w:val="00DF4F8B"/>
    <w:rsid w:val="00E20D39"/>
    <w:rsid w:val="00EC1FFD"/>
    <w:rsid w:val="00F4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7"/>
  </w:style>
  <w:style w:type="paragraph" w:styleId="2">
    <w:name w:val="heading 2"/>
    <w:basedOn w:val="a"/>
    <w:link w:val="20"/>
    <w:uiPriority w:val="9"/>
    <w:qFormat/>
    <w:rsid w:val="00AE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6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Tregub.E.A</cp:lastModifiedBy>
  <cp:revision>9</cp:revision>
  <dcterms:created xsi:type="dcterms:W3CDTF">2025-05-20T06:40:00Z</dcterms:created>
  <dcterms:modified xsi:type="dcterms:W3CDTF">2025-05-20T06:56:00Z</dcterms:modified>
</cp:coreProperties>
</file>